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030C" w:rsidRPr="00A660B8" w:rsidRDefault="0081030C" w:rsidP="0081030C">
      <w:pPr>
        <w:rPr>
          <w:b/>
          <w:sz w:val="26"/>
          <w:szCs w:val="26"/>
        </w:rPr>
      </w:pPr>
      <w:r w:rsidRPr="00A660B8">
        <w:rPr>
          <w:rFonts w:hint="eastAsia"/>
          <w:b/>
          <w:sz w:val="26"/>
          <w:szCs w:val="26"/>
        </w:rPr>
        <w:t xml:space="preserve">Supplement </w:t>
      </w:r>
      <w:r w:rsidR="00E94DE9">
        <w:rPr>
          <w:rFonts w:hint="eastAsia"/>
          <w:b/>
          <w:sz w:val="26"/>
          <w:szCs w:val="26"/>
        </w:rPr>
        <w:t>T</w:t>
      </w:r>
      <w:r w:rsidRPr="00A660B8">
        <w:rPr>
          <w:rFonts w:hint="eastAsia"/>
          <w:b/>
          <w:sz w:val="26"/>
          <w:szCs w:val="26"/>
        </w:rPr>
        <w:t xml:space="preserve">able 2 </w:t>
      </w:r>
      <w:r w:rsidRPr="00A660B8">
        <w:rPr>
          <w:b/>
          <w:sz w:val="26"/>
          <w:szCs w:val="26"/>
        </w:rPr>
        <w:t xml:space="preserve">Payment regulation of cholesterol-lowering agents </w:t>
      </w:r>
      <w:r w:rsidR="00CA3E44" w:rsidRPr="00A660B8">
        <w:rPr>
          <w:rFonts w:hint="eastAsia"/>
          <w:b/>
          <w:sz w:val="26"/>
          <w:szCs w:val="26"/>
        </w:rPr>
        <w:t xml:space="preserve">by </w:t>
      </w:r>
      <w:r w:rsidR="00CA3E44" w:rsidRPr="00A660B8">
        <w:rPr>
          <w:b/>
          <w:sz w:val="26"/>
          <w:szCs w:val="26"/>
        </w:rPr>
        <w:t>the Bureau of National Health Insurance</w:t>
      </w:r>
      <w:r w:rsidR="00CA3E44" w:rsidRPr="00A660B8">
        <w:rPr>
          <w:rFonts w:hint="eastAsia"/>
          <w:b/>
          <w:sz w:val="26"/>
          <w:szCs w:val="26"/>
        </w:rPr>
        <w:t xml:space="preserve"> of Taiwan</w:t>
      </w:r>
    </w:p>
    <w:p w:rsidR="00CA3E44" w:rsidRDefault="00CA3E44" w:rsidP="0081030C">
      <w:pPr>
        <w:rPr>
          <w:b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51"/>
        <w:gridCol w:w="3013"/>
        <w:gridCol w:w="2337"/>
        <w:gridCol w:w="2553"/>
      </w:tblGrid>
      <w:tr w:rsidR="00CA3E44" w:rsidTr="00E94DE9">
        <w:tc>
          <w:tcPr>
            <w:tcW w:w="1951" w:type="dxa"/>
            <w:shd w:val="clear" w:color="auto" w:fill="C6D9F1" w:themeFill="text2" w:themeFillTint="33"/>
          </w:tcPr>
          <w:p w:rsidR="00CA3E44" w:rsidRPr="003B3EF6" w:rsidRDefault="00CA3E44" w:rsidP="0081030C">
            <w:pPr>
              <w:rPr>
                <w:b/>
                <w:szCs w:val="28"/>
              </w:rPr>
            </w:pPr>
          </w:p>
        </w:tc>
        <w:tc>
          <w:tcPr>
            <w:tcW w:w="3013" w:type="dxa"/>
            <w:shd w:val="clear" w:color="auto" w:fill="C6D9F1" w:themeFill="text2" w:themeFillTint="33"/>
            <w:vAlign w:val="center"/>
          </w:tcPr>
          <w:p w:rsidR="00CA3E44" w:rsidRPr="003B3EF6" w:rsidRDefault="00CA3E44" w:rsidP="00CA3E44">
            <w:pPr>
              <w:jc w:val="center"/>
              <w:rPr>
                <w:b/>
                <w:szCs w:val="28"/>
              </w:rPr>
            </w:pPr>
            <w:r w:rsidRPr="003B3EF6">
              <w:rPr>
                <w:rFonts w:hint="eastAsia"/>
                <w:b/>
                <w:szCs w:val="28"/>
              </w:rPr>
              <w:t>Lipid profile that permits the initiation of cholesterol-lowering agents</w:t>
            </w:r>
          </w:p>
        </w:tc>
        <w:tc>
          <w:tcPr>
            <w:tcW w:w="2337" w:type="dxa"/>
            <w:shd w:val="clear" w:color="auto" w:fill="C6D9F1" w:themeFill="text2" w:themeFillTint="33"/>
            <w:vAlign w:val="center"/>
          </w:tcPr>
          <w:p w:rsidR="00CA3E44" w:rsidRPr="003B3EF6" w:rsidRDefault="00CA3E44" w:rsidP="0081030C">
            <w:pPr>
              <w:jc w:val="center"/>
              <w:rPr>
                <w:b/>
                <w:szCs w:val="28"/>
              </w:rPr>
            </w:pPr>
            <w:r w:rsidRPr="003B3EF6">
              <w:rPr>
                <w:rFonts w:hint="eastAsia"/>
                <w:b/>
                <w:szCs w:val="28"/>
              </w:rPr>
              <w:t>Target lipid profile</w:t>
            </w:r>
          </w:p>
        </w:tc>
        <w:tc>
          <w:tcPr>
            <w:tcW w:w="2553" w:type="dxa"/>
            <w:shd w:val="clear" w:color="auto" w:fill="C6D9F1" w:themeFill="text2" w:themeFillTint="33"/>
            <w:vAlign w:val="center"/>
          </w:tcPr>
          <w:p w:rsidR="00CA3E44" w:rsidRPr="003B3EF6" w:rsidRDefault="00CA3E44" w:rsidP="0081030C">
            <w:pPr>
              <w:jc w:val="center"/>
              <w:rPr>
                <w:b/>
                <w:szCs w:val="28"/>
              </w:rPr>
            </w:pPr>
            <w:r w:rsidRPr="003B3EF6">
              <w:rPr>
                <w:rFonts w:hint="eastAsia"/>
                <w:b/>
                <w:szCs w:val="28"/>
              </w:rPr>
              <w:t>Regulation</w:t>
            </w:r>
            <w:r w:rsidR="00E94DE9">
              <w:rPr>
                <w:rFonts w:hint="eastAsia"/>
                <w:b/>
                <w:szCs w:val="28"/>
              </w:rPr>
              <w:t>s of drug prescription</w:t>
            </w:r>
          </w:p>
        </w:tc>
      </w:tr>
      <w:tr w:rsidR="003B3EF6" w:rsidTr="00E94DE9">
        <w:trPr>
          <w:trHeight w:val="1082"/>
        </w:trPr>
        <w:tc>
          <w:tcPr>
            <w:tcW w:w="1951" w:type="dxa"/>
            <w:vAlign w:val="center"/>
          </w:tcPr>
          <w:p w:rsidR="003B3EF6" w:rsidRPr="003B3EF6" w:rsidRDefault="007F3770" w:rsidP="00E94DE9">
            <w:pPr>
              <w:jc w:val="center"/>
              <w:rPr>
                <w:b/>
                <w:szCs w:val="28"/>
              </w:rPr>
            </w:pPr>
            <w:r>
              <w:rPr>
                <w:rFonts w:hint="eastAsia"/>
                <w:b/>
                <w:szCs w:val="28"/>
              </w:rPr>
              <w:t>t</w:t>
            </w:r>
            <w:r w:rsidR="00E94DE9">
              <w:rPr>
                <w:rFonts w:hint="eastAsia"/>
                <w:b/>
                <w:szCs w:val="28"/>
              </w:rPr>
              <w:t>he p</w:t>
            </w:r>
            <w:r w:rsidR="003B3EF6" w:rsidRPr="003B3EF6">
              <w:rPr>
                <w:rFonts w:hint="eastAsia"/>
                <w:b/>
                <w:szCs w:val="28"/>
              </w:rPr>
              <w:t xml:space="preserve">atients with </w:t>
            </w:r>
            <w:r w:rsidR="003B3EF6" w:rsidRPr="007F3770">
              <w:rPr>
                <w:rFonts w:hint="eastAsia"/>
                <w:b/>
                <w:color w:val="3333FF"/>
                <w:szCs w:val="28"/>
              </w:rPr>
              <w:t>CVDs</w:t>
            </w:r>
            <w:r w:rsidR="003B3EF6" w:rsidRPr="003B3EF6">
              <w:rPr>
                <w:rFonts w:hint="eastAsia"/>
                <w:b/>
                <w:szCs w:val="28"/>
              </w:rPr>
              <w:t xml:space="preserve"> or DM</w:t>
            </w:r>
          </w:p>
        </w:tc>
        <w:tc>
          <w:tcPr>
            <w:tcW w:w="3013" w:type="dxa"/>
            <w:vAlign w:val="center"/>
          </w:tcPr>
          <w:p w:rsidR="00E94DE9" w:rsidRDefault="003B3EF6" w:rsidP="00E94DE9">
            <w:pPr>
              <w:jc w:val="center"/>
              <w:rPr>
                <w:rFonts w:hint="eastAsia"/>
                <w:b/>
                <w:szCs w:val="28"/>
              </w:rPr>
            </w:pPr>
            <w:r w:rsidRPr="00A660B8">
              <w:rPr>
                <w:b/>
                <w:szCs w:val="28"/>
              </w:rPr>
              <w:t>TC</w:t>
            </w:r>
            <w:r w:rsidRPr="00A660B8">
              <w:rPr>
                <w:rFonts w:hint="eastAsia"/>
                <w:b/>
                <w:szCs w:val="28"/>
              </w:rPr>
              <w:t xml:space="preserve"> </w:t>
            </w:r>
            <w:r w:rsidRPr="00A660B8">
              <w:rPr>
                <w:b/>
                <w:szCs w:val="28"/>
              </w:rPr>
              <w:t>≥</w:t>
            </w:r>
            <w:r w:rsidRPr="00A660B8">
              <w:rPr>
                <w:rFonts w:hint="eastAsia"/>
                <w:b/>
                <w:szCs w:val="28"/>
              </w:rPr>
              <w:t xml:space="preserve"> </w:t>
            </w:r>
            <w:r w:rsidRPr="00A660B8">
              <w:rPr>
                <w:b/>
                <w:szCs w:val="28"/>
              </w:rPr>
              <w:t>160</w:t>
            </w:r>
            <w:r w:rsidRPr="00A660B8">
              <w:rPr>
                <w:rFonts w:hint="eastAsia"/>
                <w:b/>
                <w:szCs w:val="28"/>
              </w:rPr>
              <w:t xml:space="preserve"> </w:t>
            </w:r>
            <w:r w:rsidRPr="00A660B8">
              <w:rPr>
                <w:b/>
                <w:szCs w:val="28"/>
              </w:rPr>
              <w:t>mg/</w:t>
            </w:r>
            <w:proofErr w:type="spellStart"/>
            <w:r w:rsidRPr="00A660B8">
              <w:rPr>
                <w:b/>
                <w:szCs w:val="28"/>
              </w:rPr>
              <w:t>dL</w:t>
            </w:r>
            <w:proofErr w:type="spellEnd"/>
            <w:r w:rsidRPr="00A660B8">
              <w:rPr>
                <w:b/>
                <w:szCs w:val="28"/>
              </w:rPr>
              <w:t xml:space="preserve"> or</w:t>
            </w:r>
          </w:p>
          <w:p w:rsidR="003B3EF6" w:rsidRPr="00A660B8" w:rsidRDefault="003B3EF6" w:rsidP="00E94DE9">
            <w:pPr>
              <w:jc w:val="center"/>
              <w:rPr>
                <w:b/>
                <w:szCs w:val="28"/>
              </w:rPr>
            </w:pPr>
            <w:r w:rsidRPr="00A660B8">
              <w:rPr>
                <w:b/>
                <w:szCs w:val="28"/>
              </w:rPr>
              <w:t>LDL-C</w:t>
            </w:r>
            <w:r w:rsidRPr="00A660B8">
              <w:rPr>
                <w:rFonts w:hint="eastAsia"/>
                <w:b/>
                <w:szCs w:val="28"/>
              </w:rPr>
              <w:t xml:space="preserve"> </w:t>
            </w:r>
            <w:r w:rsidRPr="00A660B8">
              <w:rPr>
                <w:b/>
                <w:szCs w:val="28"/>
              </w:rPr>
              <w:t>≥</w:t>
            </w:r>
            <w:r w:rsidRPr="00A660B8">
              <w:rPr>
                <w:rFonts w:hint="eastAsia"/>
                <w:b/>
                <w:szCs w:val="28"/>
              </w:rPr>
              <w:t xml:space="preserve"> </w:t>
            </w:r>
            <w:r w:rsidRPr="00A660B8">
              <w:rPr>
                <w:b/>
                <w:szCs w:val="28"/>
              </w:rPr>
              <w:t>100mg/</w:t>
            </w:r>
            <w:proofErr w:type="spellStart"/>
            <w:r w:rsidRPr="00A660B8">
              <w:rPr>
                <w:b/>
                <w:szCs w:val="28"/>
              </w:rPr>
              <w:t>dL</w:t>
            </w:r>
            <w:proofErr w:type="spellEnd"/>
          </w:p>
        </w:tc>
        <w:tc>
          <w:tcPr>
            <w:tcW w:w="2337" w:type="dxa"/>
            <w:vAlign w:val="center"/>
          </w:tcPr>
          <w:p w:rsidR="003B3EF6" w:rsidRPr="00A660B8" w:rsidRDefault="003B3EF6" w:rsidP="00E94DE9">
            <w:pPr>
              <w:jc w:val="center"/>
              <w:rPr>
                <w:b/>
                <w:szCs w:val="28"/>
              </w:rPr>
            </w:pPr>
            <w:r w:rsidRPr="00A660B8">
              <w:rPr>
                <w:b/>
                <w:szCs w:val="28"/>
              </w:rPr>
              <w:t>TC</w:t>
            </w:r>
            <w:r w:rsidRPr="00A660B8">
              <w:rPr>
                <w:rFonts w:hint="eastAsia"/>
                <w:b/>
                <w:szCs w:val="28"/>
              </w:rPr>
              <w:t xml:space="preserve"> &lt; </w:t>
            </w:r>
            <w:r w:rsidRPr="00A660B8">
              <w:rPr>
                <w:b/>
                <w:szCs w:val="28"/>
              </w:rPr>
              <w:t>160</w:t>
            </w:r>
            <w:r w:rsidRPr="00A660B8">
              <w:rPr>
                <w:rFonts w:hint="eastAsia"/>
                <w:b/>
                <w:szCs w:val="28"/>
              </w:rPr>
              <w:t xml:space="preserve"> </w:t>
            </w:r>
            <w:r w:rsidRPr="00A660B8">
              <w:rPr>
                <w:b/>
                <w:szCs w:val="28"/>
              </w:rPr>
              <w:t>mg/</w:t>
            </w:r>
            <w:proofErr w:type="spellStart"/>
            <w:r w:rsidRPr="00A660B8">
              <w:rPr>
                <w:b/>
                <w:szCs w:val="28"/>
              </w:rPr>
              <w:t>dL</w:t>
            </w:r>
            <w:proofErr w:type="spellEnd"/>
            <w:r w:rsidRPr="00A660B8">
              <w:rPr>
                <w:b/>
                <w:szCs w:val="28"/>
              </w:rPr>
              <w:t xml:space="preserve"> or LDL-C</w:t>
            </w:r>
            <w:r w:rsidRPr="00A660B8">
              <w:rPr>
                <w:rFonts w:hint="eastAsia"/>
                <w:b/>
                <w:szCs w:val="28"/>
              </w:rPr>
              <w:t xml:space="preserve"> &lt; </w:t>
            </w:r>
            <w:r w:rsidRPr="00A660B8">
              <w:rPr>
                <w:b/>
                <w:szCs w:val="28"/>
              </w:rPr>
              <w:t>100mg/</w:t>
            </w:r>
            <w:proofErr w:type="spellStart"/>
            <w:r w:rsidRPr="00A660B8">
              <w:rPr>
                <w:b/>
                <w:szCs w:val="28"/>
              </w:rPr>
              <w:t>dL</w:t>
            </w:r>
            <w:proofErr w:type="spellEnd"/>
          </w:p>
        </w:tc>
        <w:tc>
          <w:tcPr>
            <w:tcW w:w="2553" w:type="dxa"/>
            <w:vMerge w:val="restart"/>
          </w:tcPr>
          <w:p w:rsidR="00E94DE9" w:rsidRDefault="003B3EF6" w:rsidP="00E94DE9">
            <w:pPr>
              <w:rPr>
                <w:rFonts w:hint="eastAsia"/>
                <w:b/>
                <w:szCs w:val="28"/>
              </w:rPr>
            </w:pPr>
            <w:r w:rsidRPr="00A660B8">
              <w:rPr>
                <w:b/>
                <w:szCs w:val="28"/>
              </w:rPr>
              <w:t>In the first year, pati</w:t>
            </w:r>
            <w:r w:rsidR="00A660B8" w:rsidRPr="00A660B8">
              <w:rPr>
                <w:rFonts w:hint="eastAsia"/>
                <w:b/>
                <w:szCs w:val="28"/>
              </w:rPr>
              <w:t>e</w:t>
            </w:r>
            <w:r w:rsidRPr="00A660B8">
              <w:rPr>
                <w:b/>
                <w:szCs w:val="28"/>
              </w:rPr>
              <w:t>nts should receive blood test in every 3-6 months; after the first year, p</w:t>
            </w:r>
            <w:r w:rsidR="00A660B8" w:rsidRPr="00A660B8">
              <w:rPr>
                <w:b/>
                <w:szCs w:val="28"/>
              </w:rPr>
              <w:t>atients should receive blood te</w:t>
            </w:r>
            <w:r w:rsidRPr="00A660B8">
              <w:rPr>
                <w:b/>
                <w:szCs w:val="28"/>
              </w:rPr>
              <w:t>st at leas</w:t>
            </w:r>
            <w:r w:rsidR="00A660B8" w:rsidRPr="00A660B8">
              <w:rPr>
                <w:rFonts w:hint="eastAsia"/>
                <w:b/>
                <w:szCs w:val="28"/>
              </w:rPr>
              <w:t>t</w:t>
            </w:r>
            <w:r w:rsidR="00E94DE9">
              <w:rPr>
                <w:b/>
                <w:szCs w:val="28"/>
              </w:rPr>
              <w:t xml:space="preserve"> 6-12 months</w:t>
            </w:r>
            <w:r w:rsidR="00E94DE9">
              <w:rPr>
                <w:rFonts w:hint="eastAsia"/>
                <w:b/>
                <w:szCs w:val="28"/>
              </w:rPr>
              <w:t>.</w:t>
            </w:r>
          </w:p>
          <w:p w:rsidR="003B3EF6" w:rsidRPr="00A660B8" w:rsidRDefault="00E94DE9" w:rsidP="00E94DE9">
            <w:pPr>
              <w:rPr>
                <w:b/>
                <w:szCs w:val="28"/>
              </w:rPr>
            </w:pPr>
            <w:r>
              <w:rPr>
                <w:rFonts w:hint="eastAsia"/>
                <w:b/>
                <w:szCs w:val="28"/>
              </w:rPr>
              <w:t>A</w:t>
            </w:r>
            <w:r w:rsidR="003B3EF6" w:rsidRPr="00A660B8">
              <w:rPr>
                <w:b/>
                <w:szCs w:val="28"/>
              </w:rPr>
              <w:t>lso the physicians should take care of t</w:t>
            </w:r>
            <w:r w:rsidR="00A660B8" w:rsidRPr="00A660B8">
              <w:rPr>
                <w:rFonts w:hint="eastAsia"/>
                <w:b/>
                <w:szCs w:val="28"/>
              </w:rPr>
              <w:t>h</w:t>
            </w:r>
            <w:r w:rsidR="003B3EF6" w:rsidRPr="00A660B8">
              <w:rPr>
                <w:b/>
                <w:szCs w:val="28"/>
              </w:rPr>
              <w:t>e side effec</w:t>
            </w:r>
            <w:r w:rsidR="00A660B8" w:rsidRPr="00A660B8">
              <w:rPr>
                <w:rFonts w:hint="eastAsia"/>
                <w:b/>
                <w:szCs w:val="28"/>
              </w:rPr>
              <w:t>t</w:t>
            </w:r>
            <w:r w:rsidR="00A660B8" w:rsidRPr="00A660B8">
              <w:rPr>
                <w:b/>
                <w:szCs w:val="28"/>
              </w:rPr>
              <w:t xml:space="preserve"> of </w:t>
            </w:r>
            <w:r>
              <w:rPr>
                <w:rFonts w:hint="eastAsia"/>
                <w:b/>
                <w:szCs w:val="28"/>
              </w:rPr>
              <w:t xml:space="preserve">impaired </w:t>
            </w:r>
            <w:r w:rsidR="00A660B8" w:rsidRPr="00A660B8">
              <w:rPr>
                <w:b/>
                <w:szCs w:val="28"/>
              </w:rPr>
              <w:t>liver</w:t>
            </w:r>
            <w:r>
              <w:rPr>
                <w:rFonts w:hint="eastAsia"/>
                <w:b/>
                <w:szCs w:val="28"/>
              </w:rPr>
              <w:t xml:space="preserve"> </w:t>
            </w:r>
            <w:r w:rsidR="00A660B8" w:rsidRPr="00A660B8">
              <w:rPr>
                <w:b/>
                <w:szCs w:val="28"/>
              </w:rPr>
              <w:t xml:space="preserve">function or </w:t>
            </w:r>
            <w:r w:rsidR="003B3EF6" w:rsidRPr="00A660B8">
              <w:rPr>
                <w:b/>
                <w:szCs w:val="28"/>
              </w:rPr>
              <w:t>rhabdomyolysis.</w:t>
            </w:r>
          </w:p>
        </w:tc>
      </w:tr>
      <w:tr w:rsidR="003B3EF6" w:rsidTr="00E94DE9">
        <w:trPr>
          <w:trHeight w:val="1268"/>
        </w:trPr>
        <w:tc>
          <w:tcPr>
            <w:tcW w:w="1951" w:type="dxa"/>
            <w:shd w:val="clear" w:color="auto" w:fill="DBE5F1" w:themeFill="accent1" w:themeFillTint="33"/>
            <w:vAlign w:val="center"/>
          </w:tcPr>
          <w:p w:rsidR="003B3EF6" w:rsidRPr="003B3EF6" w:rsidRDefault="003B3EF6" w:rsidP="00E94DE9">
            <w:pPr>
              <w:jc w:val="center"/>
              <w:rPr>
                <w:b/>
                <w:szCs w:val="28"/>
              </w:rPr>
            </w:pPr>
            <w:r w:rsidRPr="003B3EF6">
              <w:rPr>
                <w:b/>
                <w:szCs w:val="28"/>
              </w:rPr>
              <w:t>≥</w:t>
            </w:r>
            <w:r w:rsidRPr="003B3EF6">
              <w:rPr>
                <w:rFonts w:hint="eastAsia"/>
                <w:b/>
                <w:szCs w:val="28"/>
              </w:rPr>
              <w:t xml:space="preserve"> two</w:t>
            </w:r>
            <w:r w:rsidRPr="007F3770">
              <w:rPr>
                <w:rFonts w:hint="eastAsia"/>
                <w:b/>
                <w:color w:val="3333FF"/>
                <w:szCs w:val="28"/>
              </w:rPr>
              <w:t xml:space="preserve"> risk factors</w:t>
            </w:r>
          </w:p>
        </w:tc>
        <w:tc>
          <w:tcPr>
            <w:tcW w:w="3013" w:type="dxa"/>
            <w:shd w:val="clear" w:color="auto" w:fill="DBE5F1" w:themeFill="accent1" w:themeFillTint="33"/>
            <w:vAlign w:val="center"/>
          </w:tcPr>
          <w:p w:rsidR="00E94DE9" w:rsidRDefault="003B3EF6" w:rsidP="00E94DE9">
            <w:pPr>
              <w:jc w:val="center"/>
              <w:rPr>
                <w:rFonts w:hint="eastAsia"/>
                <w:b/>
                <w:szCs w:val="28"/>
              </w:rPr>
            </w:pPr>
            <w:r w:rsidRPr="00A660B8">
              <w:rPr>
                <w:b/>
                <w:szCs w:val="28"/>
              </w:rPr>
              <w:t>TC</w:t>
            </w:r>
            <w:r w:rsidRPr="00A660B8">
              <w:rPr>
                <w:rFonts w:hint="eastAsia"/>
                <w:b/>
                <w:szCs w:val="28"/>
              </w:rPr>
              <w:t xml:space="preserve"> </w:t>
            </w:r>
            <w:r w:rsidRPr="00A660B8">
              <w:rPr>
                <w:b/>
                <w:szCs w:val="28"/>
              </w:rPr>
              <w:t>≥</w:t>
            </w:r>
            <w:r w:rsidRPr="00A660B8">
              <w:rPr>
                <w:rFonts w:hint="eastAsia"/>
                <w:b/>
                <w:szCs w:val="28"/>
              </w:rPr>
              <w:t xml:space="preserve"> 20</w:t>
            </w:r>
            <w:r w:rsidRPr="00A660B8">
              <w:rPr>
                <w:b/>
                <w:szCs w:val="28"/>
              </w:rPr>
              <w:t>0</w:t>
            </w:r>
            <w:r w:rsidRPr="00A660B8">
              <w:rPr>
                <w:rFonts w:hint="eastAsia"/>
                <w:b/>
                <w:szCs w:val="28"/>
              </w:rPr>
              <w:t xml:space="preserve"> </w:t>
            </w:r>
            <w:r w:rsidRPr="00A660B8">
              <w:rPr>
                <w:b/>
                <w:szCs w:val="28"/>
              </w:rPr>
              <w:t>mg/</w:t>
            </w:r>
            <w:proofErr w:type="spellStart"/>
            <w:r w:rsidRPr="00A660B8">
              <w:rPr>
                <w:b/>
                <w:szCs w:val="28"/>
              </w:rPr>
              <w:t>dL</w:t>
            </w:r>
            <w:proofErr w:type="spellEnd"/>
            <w:r w:rsidRPr="00A660B8">
              <w:rPr>
                <w:b/>
                <w:szCs w:val="28"/>
              </w:rPr>
              <w:t xml:space="preserve"> or</w:t>
            </w:r>
          </w:p>
          <w:p w:rsidR="003B3EF6" w:rsidRPr="00A660B8" w:rsidRDefault="003B3EF6" w:rsidP="00E94DE9">
            <w:pPr>
              <w:jc w:val="center"/>
              <w:rPr>
                <w:b/>
                <w:szCs w:val="28"/>
              </w:rPr>
            </w:pPr>
            <w:r w:rsidRPr="00A660B8">
              <w:rPr>
                <w:b/>
                <w:szCs w:val="28"/>
              </w:rPr>
              <w:t>LDL-C</w:t>
            </w:r>
            <w:r w:rsidRPr="00A660B8">
              <w:rPr>
                <w:rFonts w:hint="eastAsia"/>
                <w:b/>
                <w:szCs w:val="28"/>
              </w:rPr>
              <w:t xml:space="preserve"> </w:t>
            </w:r>
            <w:r w:rsidRPr="00A660B8">
              <w:rPr>
                <w:b/>
                <w:szCs w:val="28"/>
              </w:rPr>
              <w:t>≥</w:t>
            </w:r>
            <w:r w:rsidRPr="00A660B8">
              <w:rPr>
                <w:rFonts w:hint="eastAsia"/>
                <w:b/>
                <w:szCs w:val="28"/>
              </w:rPr>
              <w:t xml:space="preserve"> </w:t>
            </w:r>
            <w:r w:rsidRPr="00A660B8">
              <w:rPr>
                <w:b/>
                <w:szCs w:val="28"/>
              </w:rPr>
              <w:t>1</w:t>
            </w:r>
            <w:r w:rsidRPr="00A660B8">
              <w:rPr>
                <w:rFonts w:hint="eastAsia"/>
                <w:b/>
                <w:szCs w:val="28"/>
              </w:rPr>
              <w:t>3</w:t>
            </w:r>
            <w:r w:rsidRPr="00A660B8">
              <w:rPr>
                <w:b/>
                <w:szCs w:val="28"/>
              </w:rPr>
              <w:t>0</w:t>
            </w:r>
            <w:r w:rsidR="00E94DE9">
              <w:rPr>
                <w:rFonts w:hint="eastAsia"/>
                <w:b/>
                <w:szCs w:val="28"/>
              </w:rPr>
              <w:t xml:space="preserve"> </w:t>
            </w:r>
            <w:r w:rsidRPr="00A660B8">
              <w:rPr>
                <w:b/>
                <w:szCs w:val="28"/>
              </w:rPr>
              <w:t>mg/</w:t>
            </w:r>
            <w:proofErr w:type="spellStart"/>
            <w:r w:rsidRPr="00A660B8">
              <w:rPr>
                <w:b/>
                <w:szCs w:val="28"/>
              </w:rPr>
              <w:t>dL</w:t>
            </w:r>
            <w:proofErr w:type="spellEnd"/>
          </w:p>
        </w:tc>
        <w:tc>
          <w:tcPr>
            <w:tcW w:w="2337" w:type="dxa"/>
            <w:shd w:val="clear" w:color="auto" w:fill="DBE5F1" w:themeFill="accent1" w:themeFillTint="33"/>
            <w:vAlign w:val="center"/>
          </w:tcPr>
          <w:p w:rsidR="003B3EF6" w:rsidRPr="00A660B8" w:rsidRDefault="003B3EF6" w:rsidP="00E94DE9">
            <w:pPr>
              <w:jc w:val="center"/>
              <w:rPr>
                <w:b/>
                <w:szCs w:val="28"/>
              </w:rPr>
            </w:pPr>
            <w:r w:rsidRPr="00A660B8">
              <w:rPr>
                <w:b/>
                <w:szCs w:val="28"/>
              </w:rPr>
              <w:t>TC</w:t>
            </w:r>
            <w:r w:rsidRPr="00A660B8">
              <w:rPr>
                <w:rFonts w:hint="eastAsia"/>
                <w:b/>
                <w:szCs w:val="28"/>
              </w:rPr>
              <w:t xml:space="preserve"> &lt; 20</w:t>
            </w:r>
            <w:r w:rsidRPr="00A660B8">
              <w:rPr>
                <w:b/>
                <w:szCs w:val="28"/>
              </w:rPr>
              <w:t>0</w:t>
            </w:r>
            <w:r w:rsidRPr="00A660B8">
              <w:rPr>
                <w:rFonts w:hint="eastAsia"/>
                <w:b/>
                <w:szCs w:val="28"/>
              </w:rPr>
              <w:t xml:space="preserve"> </w:t>
            </w:r>
            <w:r w:rsidRPr="00A660B8">
              <w:rPr>
                <w:b/>
                <w:szCs w:val="28"/>
              </w:rPr>
              <w:t>mg/</w:t>
            </w:r>
            <w:proofErr w:type="spellStart"/>
            <w:r w:rsidRPr="00A660B8">
              <w:rPr>
                <w:b/>
                <w:szCs w:val="28"/>
              </w:rPr>
              <w:t>dL</w:t>
            </w:r>
            <w:proofErr w:type="spellEnd"/>
            <w:r w:rsidRPr="00A660B8">
              <w:rPr>
                <w:b/>
                <w:szCs w:val="28"/>
              </w:rPr>
              <w:t xml:space="preserve"> or LDL-C</w:t>
            </w:r>
            <w:r w:rsidRPr="00A660B8">
              <w:rPr>
                <w:rFonts w:hint="eastAsia"/>
                <w:b/>
                <w:szCs w:val="28"/>
              </w:rPr>
              <w:t xml:space="preserve"> &lt; </w:t>
            </w:r>
            <w:r w:rsidRPr="00A660B8">
              <w:rPr>
                <w:b/>
                <w:szCs w:val="28"/>
              </w:rPr>
              <w:t>1</w:t>
            </w:r>
            <w:r w:rsidRPr="00A660B8">
              <w:rPr>
                <w:rFonts w:hint="eastAsia"/>
                <w:b/>
                <w:szCs w:val="28"/>
              </w:rPr>
              <w:t>3</w:t>
            </w:r>
            <w:r w:rsidRPr="00A660B8">
              <w:rPr>
                <w:b/>
                <w:szCs w:val="28"/>
              </w:rPr>
              <w:t>0</w:t>
            </w:r>
            <w:r w:rsidR="00E94DE9">
              <w:rPr>
                <w:rFonts w:hint="eastAsia"/>
                <w:b/>
                <w:szCs w:val="28"/>
              </w:rPr>
              <w:t xml:space="preserve"> </w:t>
            </w:r>
            <w:r w:rsidRPr="00A660B8">
              <w:rPr>
                <w:b/>
                <w:szCs w:val="28"/>
              </w:rPr>
              <w:t>mg/</w:t>
            </w:r>
            <w:proofErr w:type="spellStart"/>
            <w:r w:rsidRPr="00A660B8">
              <w:rPr>
                <w:b/>
                <w:szCs w:val="28"/>
              </w:rPr>
              <w:t>dL</w:t>
            </w:r>
            <w:proofErr w:type="spellEnd"/>
          </w:p>
        </w:tc>
        <w:tc>
          <w:tcPr>
            <w:tcW w:w="2553" w:type="dxa"/>
            <w:vMerge/>
          </w:tcPr>
          <w:p w:rsidR="003B3EF6" w:rsidRDefault="003B3EF6" w:rsidP="0081030C">
            <w:pPr>
              <w:rPr>
                <w:b/>
                <w:sz w:val="28"/>
                <w:szCs w:val="28"/>
              </w:rPr>
            </w:pPr>
          </w:p>
        </w:tc>
      </w:tr>
      <w:tr w:rsidR="003B3EF6" w:rsidTr="00E94DE9">
        <w:trPr>
          <w:trHeight w:val="1266"/>
        </w:trPr>
        <w:tc>
          <w:tcPr>
            <w:tcW w:w="1951" w:type="dxa"/>
            <w:vAlign w:val="center"/>
          </w:tcPr>
          <w:p w:rsidR="003B3EF6" w:rsidRPr="003B3EF6" w:rsidRDefault="00E94DE9" w:rsidP="00E94DE9">
            <w:pPr>
              <w:jc w:val="center"/>
              <w:rPr>
                <w:b/>
                <w:szCs w:val="28"/>
              </w:rPr>
            </w:pPr>
            <w:r>
              <w:rPr>
                <w:rFonts w:hint="eastAsia"/>
                <w:b/>
                <w:szCs w:val="28"/>
              </w:rPr>
              <w:t>o</w:t>
            </w:r>
            <w:r w:rsidR="003B3EF6" w:rsidRPr="003B3EF6">
              <w:rPr>
                <w:rFonts w:hint="eastAsia"/>
                <w:b/>
                <w:szCs w:val="28"/>
              </w:rPr>
              <w:t>ne risk factor</w:t>
            </w:r>
          </w:p>
        </w:tc>
        <w:tc>
          <w:tcPr>
            <w:tcW w:w="3013" w:type="dxa"/>
            <w:vAlign w:val="center"/>
          </w:tcPr>
          <w:p w:rsidR="00E94DE9" w:rsidRDefault="003B3EF6" w:rsidP="00E94DE9">
            <w:pPr>
              <w:jc w:val="center"/>
              <w:rPr>
                <w:rFonts w:hint="eastAsia"/>
                <w:b/>
                <w:szCs w:val="28"/>
              </w:rPr>
            </w:pPr>
            <w:r w:rsidRPr="00A660B8">
              <w:rPr>
                <w:b/>
                <w:szCs w:val="28"/>
              </w:rPr>
              <w:t>TC</w:t>
            </w:r>
            <w:r w:rsidRPr="00A660B8">
              <w:rPr>
                <w:rFonts w:hint="eastAsia"/>
                <w:b/>
                <w:szCs w:val="28"/>
              </w:rPr>
              <w:t xml:space="preserve"> </w:t>
            </w:r>
            <w:r w:rsidRPr="00A660B8">
              <w:rPr>
                <w:b/>
                <w:szCs w:val="28"/>
              </w:rPr>
              <w:t>≥</w:t>
            </w:r>
            <w:r w:rsidRPr="00A660B8">
              <w:rPr>
                <w:rFonts w:hint="eastAsia"/>
                <w:b/>
                <w:szCs w:val="28"/>
              </w:rPr>
              <w:t xml:space="preserve"> 24</w:t>
            </w:r>
            <w:r w:rsidRPr="00A660B8">
              <w:rPr>
                <w:b/>
                <w:szCs w:val="28"/>
              </w:rPr>
              <w:t>0</w:t>
            </w:r>
            <w:r w:rsidRPr="00A660B8">
              <w:rPr>
                <w:rFonts w:hint="eastAsia"/>
                <w:b/>
                <w:szCs w:val="28"/>
              </w:rPr>
              <w:t xml:space="preserve"> </w:t>
            </w:r>
            <w:r w:rsidRPr="00A660B8">
              <w:rPr>
                <w:b/>
                <w:szCs w:val="28"/>
              </w:rPr>
              <w:t>mg/</w:t>
            </w:r>
            <w:proofErr w:type="spellStart"/>
            <w:r w:rsidRPr="00A660B8">
              <w:rPr>
                <w:b/>
                <w:szCs w:val="28"/>
              </w:rPr>
              <w:t>dL</w:t>
            </w:r>
            <w:proofErr w:type="spellEnd"/>
            <w:r w:rsidRPr="00A660B8">
              <w:rPr>
                <w:b/>
                <w:szCs w:val="28"/>
              </w:rPr>
              <w:t xml:space="preserve"> or</w:t>
            </w:r>
          </w:p>
          <w:p w:rsidR="003B3EF6" w:rsidRPr="00A660B8" w:rsidRDefault="003B3EF6" w:rsidP="00E94DE9">
            <w:pPr>
              <w:jc w:val="center"/>
              <w:rPr>
                <w:b/>
                <w:szCs w:val="28"/>
              </w:rPr>
            </w:pPr>
            <w:r w:rsidRPr="00A660B8">
              <w:rPr>
                <w:b/>
                <w:szCs w:val="28"/>
              </w:rPr>
              <w:t>LDL-C</w:t>
            </w:r>
            <w:r w:rsidRPr="00A660B8">
              <w:rPr>
                <w:rFonts w:hint="eastAsia"/>
                <w:b/>
                <w:szCs w:val="28"/>
              </w:rPr>
              <w:t xml:space="preserve"> </w:t>
            </w:r>
            <w:r w:rsidRPr="00A660B8">
              <w:rPr>
                <w:b/>
                <w:szCs w:val="28"/>
              </w:rPr>
              <w:t>≥</w:t>
            </w:r>
            <w:r w:rsidRPr="00A660B8">
              <w:rPr>
                <w:rFonts w:hint="eastAsia"/>
                <w:b/>
                <w:szCs w:val="28"/>
              </w:rPr>
              <w:t xml:space="preserve"> </w:t>
            </w:r>
            <w:r w:rsidRPr="00A660B8">
              <w:rPr>
                <w:b/>
                <w:szCs w:val="28"/>
              </w:rPr>
              <w:t>1</w:t>
            </w:r>
            <w:r w:rsidRPr="00A660B8">
              <w:rPr>
                <w:rFonts w:hint="eastAsia"/>
                <w:b/>
                <w:szCs w:val="28"/>
              </w:rPr>
              <w:t>6</w:t>
            </w:r>
            <w:r w:rsidRPr="00A660B8">
              <w:rPr>
                <w:b/>
                <w:szCs w:val="28"/>
              </w:rPr>
              <w:t>0</w:t>
            </w:r>
            <w:r w:rsidR="00E94DE9">
              <w:rPr>
                <w:rFonts w:hint="eastAsia"/>
                <w:b/>
                <w:szCs w:val="28"/>
              </w:rPr>
              <w:t xml:space="preserve"> </w:t>
            </w:r>
            <w:r w:rsidRPr="00A660B8">
              <w:rPr>
                <w:b/>
                <w:szCs w:val="28"/>
              </w:rPr>
              <w:t>mg/</w:t>
            </w:r>
            <w:proofErr w:type="spellStart"/>
            <w:r w:rsidRPr="00A660B8">
              <w:rPr>
                <w:b/>
                <w:szCs w:val="28"/>
              </w:rPr>
              <w:t>dL</w:t>
            </w:r>
            <w:proofErr w:type="spellEnd"/>
          </w:p>
        </w:tc>
        <w:tc>
          <w:tcPr>
            <w:tcW w:w="2337" w:type="dxa"/>
            <w:vAlign w:val="center"/>
          </w:tcPr>
          <w:p w:rsidR="003B3EF6" w:rsidRPr="00A660B8" w:rsidRDefault="003B3EF6" w:rsidP="00E94DE9">
            <w:pPr>
              <w:jc w:val="center"/>
              <w:rPr>
                <w:b/>
                <w:szCs w:val="28"/>
              </w:rPr>
            </w:pPr>
            <w:r w:rsidRPr="00A660B8">
              <w:rPr>
                <w:b/>
                <w:szCs w:val="28"/>
              </w:rPr>
              <w:t>TC</w:t>
            </w:r>
            <w:r w:rsidRPr="00A660B8">
              <w:rPr>
                <w:rFonts w:hint="eastAsia"/>
                <w:b/>
                <w:szCs w:val="28"/>
              </w:rPr>
              <w:t xml:space="preserve"> &lt; 24</w:t>
            </w:r>
            <w:r w:rsidRPr="00A660B8">
              <w:rPr>
                <w:b/>
                <w:szCs w:val="28"/>
              </w:rPr>
              <w:t>0</w:t>
            </w:r>
            <w:r w:rsidRPr="00A660B8">
              <w:rPr>
                <w:rFonts w:hint="eastAsia"/>
                <w:b/>
                <w:szCs w:val="28"/>
              </w:rPr>
              <w:t xml:space="preserve"> </w:t>
            </w:r>
            <w:r w:rsidRPr="00A660B8">
              <w:rPr>
                <w:b/>
                <w:szCs w:val="28"/>
              </w:rPr>
              <w:t>mg/</w:t>
            </w:r>
            <w:proofErr w:type="spellStart"/>
            <w:r w:rsidRPr="00A660B8">
              <w:rPr>
                <w:b/>
                <w:szCs w:val="28"/>
              </w:rPr>
              <w:t>dL</w:t>
            </w:r>
            <w:proofErr w:type="spellEnd"/>
            <w:r w:rsidRPr="00A660B8">
              <w:rPr>
                <w:b/>
                <w:szCs w:val="28"/>
              </w:rPr>
              <w:t xml:space="preserve"> or LDL-C</w:t>
            </w:r>
            <w:r w:rsidRPr="00A660B8">
              <w:rPr>
                <w:rFonts w:hint="eastAsia"/>
                <w:b/>
                <w:szCs w:val="28"/>
              </w:rPr>
              <w:t xml:space="preserve"> &lt; </w:t>
            </w:r>
            <w:r w:rsidRPr="00A660B8">
              <w:rPr>
                <w:b/>
                <w:szCs w:val="28"/>
              </w:rPr>
              <w:t>1</w:t>
            </w:r>
            <w:r w:rsidRPr="00A660B8">
              <w:rPr>
                <w:rFonts w:hint="eastAsia"/>
                <w:b/>
                <w:szCs w:val="28"/>
              </w:rPr>
              <w:t>6</w:t>
            </w:r>
            <w:r w:rsidRPr="00A660B8">
              <w:rPr>
                <w:b/>
                <w:szCs w:val="28"/>
              </w:rPr>
              <w:t>0</w:t>
            </w:r>
            <w:r w:rsidR="00E94DE9">
              <w:rPr>
                <w:rFonts w:hint="eastAsia"/>
                <w:b/>
                <w:szCs w:val="28"/>
              </w:rPr>
              <w:t xml:space="preserve"> </w:t>
            </w:r>
            <w:r w:rsidRPr="00A660B8">
              <w:rPr>
                <w:b/>
                <w:szCs w:val="28"/>
              </w:rPr>
              <w:t>mg/</w:t>
            </w:r>
            <w:proofErr w:type="spellStart"/>
            <w:r w:rsidRPr="00A660B8">
              <w:rPr>
                <w:b/>
                <w:szCs w:val="28"/>
              </w:rPr>
              <w:t>dL</w:t>
            </w:r>
            <w:proofErr w:type="spellEnd"/>
          </w:p>
        </w:tc>
        <w:tc>
          <w:tcPr>
            <w:tcW w:w="2553" w:type="dxa"/>
            <w:vMerge/>
          </w:tcPr>
          <w:p w:rsidR="003B3EF6" w:rsidRDefault="003B3EF6" w:rsidP="0081030C">
            <w:pPr>
              <w:rPr>
                <w:b/>
                <w:sz w:val="28"/>
                <w:szCs w:val="28"/>
              </w:rPr>
            </w:pPr>
          </w:p>
        </w:tc>
      </w:tr>
      <w:tr w:rsidR="003B3EF6" w:rsidTr="00E94DE9">
        <w:trPr>
          <w:trHeight w:val="979"/>
        </w:trPr>
        <w:tc>
          <w:tcPr>
            <w:tcW w:w="1951" w:type="dxa"/>
            <w:shd w:val="clear" w:color="auto" w:fill="DBE5F1" w:themeFill="accent1" w:themeFillTint="33"/>
            <w:vAlign w:val="center"/>
          </w:tcPr>
          <w:p w:rsidR="003B3EF6" w:rsidRPr="003B3EF6" w:rsidRDefault="00E94DE9" w:rsidP="00E94DE9">
            <w:pPr>
              <w:jc w:val="center"/>
              <w:rPr>
                <w:b/>
                <w:szCs w:val="28"/>
              </w:rPr>
            </w:pPr>
            <w:r>
              <w:rPr>
                <w:rFonts w:hint="eastAsia"/>
                <w:b/>
                <w:szCs w:val="28"/>
              </w:rPr>
              <w:t>n</w:t>
            </w:r>
            <w:r w:rsidR="003B3EF6" w:rsidRPr="003B3EF6">
              <w:rPr>
                <w:rFonts w:hint="eastAsia"/>
                <w:b/>
                <w:szCs w:val="28"/>
              </w:rPr>
              <w:t>o risk factor</w:t>
            </w:r>
          </w:p>
        </w:tc>
        <w:tc>
          <w:tcPr>
            <w:tcW w:w="3013" w:type="dxa"/>
            <w:shd w:val="clear" w:color="auto" w:fill="DBE5F1" w:themeFill="accent1" w:themeFillTint="33"/>
            <w:vAlign w:val="center"/>
          </w:tcPr>
          <w:p w:rsidR="003B3EF6" w:rsidRPr="00A660B8" w:rsidRDefault="003B3EF6" w:rsidP="00E94DE9">
            <w:pPr>
              <w:jc w:val="center"/>
              <w:rPr>
                <w:b/>
                <w:szCs w:val="28"/>
              </w:rPr>
            </w:pPr>
            <w:r w:rsidRPr="00A660B8">
              <w:rPr>
                <w:b/>
                <w:szCs w:val="28"/>
              </w:rPr>
              <w:t>LDL-C</w:t>
            </w:r>
            <w:r w:rsidRPr="00A660B8">
              <w:rPr>
                <w:rFonts w:hint="eastAsia"/>
                <w:b/>
                <w:szCs w:val="28"/>
              </w:rPr>
              <w:t xml:space="preserve"> </w:t>
            </w:r>
            <w:r w:rsidRPr="00A660B8">
              <w:rPr>
                <w:b/>
                <w:szCs w:val="28"/>
              </w:rPr>
              <w:t>≥</w:t>
            </w:r>
            <w:r w:rsidRPr="00A660B8">
              <w:rPr>
                <w:rFonts w:hint="eastAsia"/>
                <w:b/>
                <w:szCs w:val="28"/>
              </w:rPr>
              <w:t xml:space="preserve"> </w:t>
            </w:r>
            <w:r w:rsidRPr="00A660B8">
              <w:rPr>
                <w:b/>
                <w:szCs w:val="28"/>
              </w:rPr>
              <w:t>1</w:t>
            </w:r>
            <w:r w:rsidRPr="00A660B8">
              <w:rPr>
                <w:rFonts w:hint="eastAsia"/>
                <w:b/>
                <w:szCs w:val="28"/>
              </w:rPr>
              <w:t>9</w:t>
            </w:r>
            <w:r w:rsidRPr="00A660B8">
              <w:rPr>
                <w:b/>
                <w:szCs w:val="28"/>
              </w:rPr>
              <w:t>0</w:t>
            </w:r>
            <w:r w:rsidR="00E94DE9">
              <w:rPr>
                <w:rFonts w:hint="eastAsia"/>
                <w:b/>
                <w:szCs w:val="28"/>
              </w:rPr>
              <w:t xml:space="preserve"> </w:t>
            </w:r>
            <w:r w:rsidRPr="00A660B8">
              <w:rPr>
                <w:b/>
                <w:szCs w:val="28"/>
              </w:rPr>
              <w:t>mg/</w:t>
            </w:r>
            <w:proofErr w:type="spellStart"/>
            <w:r w:rsidRPr="00A660B8">
              <w:rPr>
                <w:b/>
                <w:szCs w:val="28"/>
              </w:rPr>
              <w:t>dL</w:t>
            </w:r>
            <w:proofErr w:type="spellEnd"/>
          </w:p>
        </w:tc>
        <w:tc>
          <w:tcPr>
            <w:tcW w:w="2337" w:type="dxa"/>
            <w:shd w:val="clear" w:color="auto" w:fill="DBE5F1" w:themeFill="accent1" w:themeFillTint="33"/>
            <w:vAlign w:val="center"/>
          </w:tcPr>
          <w:p w:rsidR="003B3EF6" w:rsidRPr="00A660B8" w:rsidRDefault="003B3EF6" w:rsidP="00E94DE9">
            <w:pPr>
              <w:jc w:val="center"/>
              <w:rPr>
                <w:b/>
                <w:szCs w:val="28"/>
              </w:rPr>
            </w:pPr>
            <w:r w:rsidRPr="00A660B8">
              <w:rPr>
                <w:b/>
                <w:szCs w:val="28"/>
              </w:rPr>
              <w:t>LDL-C</w:t>
            </w:r>
            <w:r w:rsidRPr="00A660B8">
              <w:rPr>
                <w:rFonts w:hint="eastAsia"/>
                <w:b/>
                <w:szCs w:val="28"/>
              </w:rPr>
              <w:t xml:space="preserve"> &lt; </w:t>
            </w:r>
            <w:r w:rsidRPr="00A660B8">
              <w:rPr>
                <w:b/>
                <w:szCs w:val="28"/>
              </w:rPr>
              <w:t>1</w:t>
            </w:r>
            <w:r w:rsidRPr="00A660B8">
              <w:rPr>
                <w:rFonts w:hint="eastAsia"/>
                <w:b/>
                <w:szCs w:val="28"/>
              </w:rPr>
              <w:t>9</w:t>
            </w:r>
            <w:r w:rsidRPr="00A660B8">
              <w:rPr>
                <w:b/>
                <w:szCs w:val="28"/>
              </w:rPr>
              <w:t>0</w:t>
            </w:r>
            <w:r w:rsidR="00E94DE9">
              <w:rPr>
                <w:rFonts w:hint="eastAsia"/>
                <w:b/>
                <w:szCs w:val="28"/>
              </w:rPr>
              <w:t xml:space="preserve"> </w:t>
            </w:r>
            <w:r w:rsidRPr="00A660B8">
              <w:rPr>
                <w:b/>
                <w:szCs w:val="28"/>
              </w:rPr>
              <w:t>mg/</w:t>
            </w:r>
            <w:proofErr w:type="spellStart"/>
            <w:r w:rsidRPr="00A660B8">
              <w:rPr>
                <w:b/>
                <w:szCs w:val="28"/>
              </w:rPr>
              <w:t>dL</w:t>
            </w:r>
            <w:proofErr w:type="spellEnd"/>
          </w:p>
        </w:tc>
        <w:tc>
          <w:tcPr>
            <w:tcW w:w="2553" w:type="dxa"/>
            <w:vMerge/>
          </w:tcPr>
          <w:p w:rsidR="003B3EF6" w:rsidRDefault="003B3EF6" w:rsidP="0081030C">
            <w:pPr>
              <w:rPr>
                <w:b/>
                <w:sz w:val="28"/>
                <w:szCs w:val="28"/>
              </w:rPr>
            </w:pPr>
          </w:p>
        </w:tc>
      </w:tr>
    </w:tbl>
    <w:p w:rsidR="003B3EF6" w:rsidRDefault="003B3EF6" w:rsidP="00215CD4">
      <w:pPr>
        <w:rPr>
          <w:b/>
          <w:sz w:val="28"/>
          <w:szCs w:val="28"/>
        </w:rPr>
      </w:pPr>
    </w:p>
    <w:p w:rsidR="007F3770" w:rsidRDefault="007F3770" w:rsidP="003B3EF6">
      <w:pPr>
        <w:rPr>
          <w:rFonts w:hint="eastAsia"/>
          <w:b/>
          <w:sz w:val="12"/>
          <w:szCs w:val="12"/>
        </w:rPr>
      </w:pPr>
      <w:r>
        <w:rPr>
          <w:rFonts w:hint="eastAsia"/>
          <w:b/>
          <w:sz w:val="28"/>
          <w:szCs w:val="28"/>
        </w:rPr>
        <w:t xml:space="preserve">Definition of </w:t>
      </w:r>
      <w:r w:rsidRPr="007F3770">
        <w:rPr>
          <w:rFonts w:hint="eastAsia"/>
          <w:b/>
          <w:color w:val="3333FF"/>
          <w:sz w:val="28"/>
          <w:szCs w:val="28"/>
        </w:rPr>
        <w:t>cardiovascular diseases (CVDs)</w:t>
      </w:r>
      <w:r>
        <w:rPr>
          <w:rFonts w:hint="eastAsia"/>
          <w:b/>
          <w:sz w:val="28"/>
          <w:szCs w:val="28"/>
        </w:rPr>
        <w:t>:</w:t>
      </w:r>
    </w:p>
    <w:p w:rsidR="007F3770" w:rsidRPr="007F3770" w:rsidRDefault="007F3770" w:rsidP="003B3EF6">
      <w:pPr>
        <w:rPr>
          <w:rFonts w:hint="eastAsia"/>
          <w:b/>
          <w:sz w:val="12"/>
          <w:szCs w:val="12"/>
        </w:rPr>
      </w:pPr>
    </w:p>
    <w:p w:rsidR="003B3EF6" w:rsidRPr="007F3770" w:rsidRDefault="007F3770" w:rsidP="007F3770">
      <w:pPr>
        <w:pStyle w:val="a4"/>
        <w:numPr>
          <w:ilvl w:val="0"/>
          <w:numId w:val="1"/>
        </w:numPr>
        <w:ind w:leftChars="0"/>
        <w:rPr>
          <w:sz w:val="28"/>
          <w:szCs w:val="28"/>
        </w:rPr>
      </w:pPr>
      <w:r>
        <w:rPr>
          <w:rFonts w:hint="eastAsia"/>
          <w:b/>
          <w:sz w:val="28"/>
          <w:szCs w:val="28"/>
        </w:rPr>
        <w:t>The patients with</w:t>
      </w:r>
      <w:r w:rsidR="003B3EF6" w:rsidRPr="007F3770">
        <w:rPr>
          <w:rFonts w:hint="eastAsia"/>
          <w:b/>
          <w:sz w:val="28"/>
          <w:szCs w:val="28"/>
        </w:rPr>
        <w:t xml:space="preserve"> coronary</w:t>
      </w:r>
      <w:r w:rsidR="008E3702" w:rsidRPr="007F3770">
        <w:rPr>
          <w:rFonts w:hint="eastAsia"/>
          <w:b/>
          <w:sz w:val="28"/>
          <w:szCs w:val="28"/>
        </w:rPr>
        <w:t xml:space="preserve"> </w:t>
      </w:r>
      <w:r w:rsidR="003B3EF6" w:rsidRPr="007F3770">
        <w:rPr>
          <w:rFonts w:hint="eastAsia"/>
          <w:b/>
          <w:sz w:val="28"/>
          <w:szCs w:val="28"/>
        </w:rPr>
        <w:t>atherosclerosis</w:t>
      </w:r>
      <w:r w:rsidR="003B3EF6" w:rsidRPr="007F3770">
        <w:rPr>
          <w:rFonts w:hint="eastAsia"/>
          <w:sz w:val="28"/>
          <w:szCs w:val="28"/>
        </w:rPr>
        <w:t>:</w:t>
      </w:r>
      <w:r w:rsidR="008E3702" w:rsidRPr="007F3770">
        <w:rPr>
          <w:rFonts w:hint="eastAsia"/>
          <w:sz w:val="28"/>
          <w:szCs w:val="28"/>
        </w:rPr>
        <w:t xml:space="preserve"> symptoms of </w:t>
      </w:r>
      <w:r w:rsidR="003B3EF6" w:rsidRPr="007F3770">
        <w:rPr>
          <w:rFonts w:hint="eastAsia"/>
          <w:sz w:val="28"/>
          <w:szCs w:val="28"/>
        </w:rPr>
        <w:t xml:space="preserve">angina, </w:t>
      </w:r>
      <w:r w:rsidR="003B3EF6" w:rsidRPr="007F3770">
        <w:rPr>
          <w:sz w:val="28"/>
          <w:szCs w:val="28"/>
        </w:rPr>
        <w:t>documented</w:t>
      </w:r>
      <w:r w:rsidR="003B3EF6" w:rsidRPr="007F3770">
        <w:rPr>
          <w:rFonts w:hint="eastAsia"/>
          <w:sz w:val="28"/>
          <w:szCs w:val="28"/>
        </w:rPr>
        <w:t xml:space="preserve"> CVD</w:t>
      </w:r>
      <w:r w:rsidR="008E3702" w:rsidRPr="007F3770">
        <w:rPr>
          <w:rFonts w:hint="eastAsia"/>
          <w:sz w:val="28"/>
          <w:szCs w:val="28"/>
        </w:rPr>
        <w:t>s</w:t>
      </w:r>
      <w:r w:rsidR="003B3EF6" w:rsidRPr="007F3770">
        <w:rPr>
          <w:rFonts w:hint="eastAsia"/>
          <w:sz w:val="28"/>
          <w:szCs w:val="28"/>
        </w:rPr>
        <w:t xml:space="preserve"> by coronary angiography or </w:t>
      </w:r>
      <w:r w:rsidR="00A660B8" w:rsidRPr="007F3770">
        <w:rPr>
          <w:rFonts w:hint="eastAsia"/>
          <w:sz w:val="28"/>
          <w:szCs w:val="28"/>
        </w:rPr>
        <w:t xml:space="preserve">ischemic EKG </w:t>
      </w:r>
      <w:r w:rsidR="008E3702" w:rsidRPr="007F3770">
        <w:rPr>
          <w:rFonts w:hint="eastAsia"/>
          <w:sz w:val="28"/>
          <w:szCs w:val="28"/>
        </w:rPr>
        <w:t xml:space="preserve">change </w:t>
      </w:r>
      <w:r w:rsidR="003B3EF6" w:rsidRPr="007F3770">
        <w:rPr>
          <w:rFonts w:hint="eastAsia"/>
          <w:sz w:val="28"/>
          <w:szCs w:val="28"/>
        </w:rPr>
        <w:t xml:space="preserve">or </w:t>
      </w:r>
      <w:r w:rsidR="008E3702" w:rsidRPr="007F3770">
        <w:rPr>
          <w:rFonts w:hint="eastAsia"/>
          <w:sz w:val="28"/>
          <w:szCs w:val="28"/>
        </w:rPr>
        <w:t xml:space="preserve">positive cardiac </w:t>
      </w:r>
      <w:r w:rsidR="003B3EF6" w:rsidRPr="007F3770">
        <w:rPr>
          <w:rFonts w:hint="eastAsia"/>
          <w:sz w:val="28"/>
          <w:szCs w:val="28"/>
        </w:rPr>
        <w:t>stress test.</w:t>
      </w:r>
    </w:p>
    <w:p w:rsidR="003B3EF6" w:rsidRPr="007F3770" w:rsidRDefault="007F3770" w:rsidP="007F3770">
      <w:pPr>
        <w:pStyle w:val="a4"/>
        <w:numPr>
          <w:ilvl w:val="0"/>
          <w:numId w:val="1"/>
        </w:numPr>
        <w:ind w:leftChars="0"/>
        <w:rPr>
          <w:sz w:val="28"/>
          <w:szCs w:val="28"/>
        </w:rPr>
      </w:pPr>
      <w:r>
        <w:rPr>
          <w:b/>
          <w:sz w:val="28"/>
          <w:szCs w:val="28"/>
        </w:rPr>
        <w:t>T</w:t>
      </w:r>
      <w:r>
        <w:rPr>
          <w:rFonts w:hint="eastAsia"/>
          <w:b/>
          <w:sz w:val="28"/>
          <w:szCs w:val="28"/>
        </w:rPr>
        <w:t>he patients with</w:t>
      </w:r>
      <w:r w:rsidR="008E3702" w:rsidRPr="007F3770">
        <w:rPr>
          <w:rFonts w:hint="eastAsia"/>
          <w:b/>
          <w:sz w:val="28"/>
          <w:szCs w:val="28"/>
        </w:rPr>
        <w:t xml:space="preserve"> i</w:t>
      </w:r>
      <w:r>
        <w:rPr>
          <w:rFonts w:hint="eastAsia"/>
          <w:b/>
          <w:sz w:val="28"/>
          <w:szCs w:val="28"/>
        </w:rPr>
        <w:t>schemic cerebrovascular disease</w:t>
      </w:r>
      <w:r w:rsidR="008E3702" w:rsidRPr="007F3770">
        <w:rPr>
          <w:rFonts w:hint="eastAsia"/>
          <w:b/>
          <w:sz w:val="28"/>
          <w:szCs w:val="28"/>
        </w:rPr>
        <w:t>:</w:t>
      </w:r>
      <w:r w:rsidR="008E3702" w:rsidRPr="007F3770">
        <w:rPr>
          <w:rFonts w:hint="eastAsia"/>
          <w:sz w:val="28"/>
          <w:szCs w:val="28"/>
        </w:rPr>
        <w:t xml:space="preserve"> documented ischemic stroke, transient ischemic attack (TIA), and symptomatic carotid stenosis; (the latter two diagnos</w:t>
      </w:r>
      <w:r w:rsidR="00A660B8" w:rsidRPr="007F3770">
        <w:rPr>
          <w:rFonts w:hint="eastAsia"/>
          <w:sz w:val="28"/>
          <w:szCs w:val="28"/>
        </w:rPr>
        <w:t>e</w:t>
      </w:r>
      <w:r w:rsidR="008E3702" w:rsidRPr="007F3770">
        <w:rPr>
          <w:rFonts w:hint="eastAsia"/>
          <w:sz w:val="28"/>
          <w:szCs w:val="28"/>
        </w:rPr>
        <w:t xml:space="preserve">s should be certified by a neurologist doctor). </w:t>
      </w:r>
    </w:p>
    <w:p w:rsidR="008E3702" w:rsidRPr="00E94DE9" w:rsidRDefault="008E3702" w:rsidP="008E3702">
      <w:pPr>
        <w:rPr>
          <w:sz w:val="28"/>
          <w:szCs w:val="28"/>
        </w:rPr>
      </w:pPr>
    </w:p>
    <w:p w:rsidR="007F3770" w:rsidRDefault="008E3702" w:rsidP="008E3702">
      <w:pPr>
        <w:rPr>
          <w:rFonts w:hint="eastAsia"/>
          <w:sz w:val="28"/>
          <w:szCs w:val="28"/>
        </w:rPr>
      </w:pPr>
      <w:r w:rsidRPr="007F3770">
        <w:rPr>
          <w:rFonts w:hint="eastAsia"/>
          <w:b/>
          <w:sz w:val="28"/>
          <w:szCs w:val="28"/>
        </w:rPr>
        <w:t xml:space="preserve">Definition of </w:t>
      </w:r>
      <w:r w:rsidRPr="007F3770">
        <w:rPr>
          <w:rFonts w:hint="eastAsia"/>
          <w:b/>
          <w:color w:val="3333FF"/>
          <w:sz w:val="28"/>
          <w:szCs w:val="28"/>
        </w:rPr>
        <w:t>risk factors</w:t>
      </w:r>
      <w:r w:rsidRPr="007F3770">
        <w:rPr>
          <w:rFonts w:hint="eastAsia"/>
          <w:b/>
          <w:sz w:val="28"/>
          <w:szCs w:val="28"/>
        </w:rPr>
        <w:t>:</w:t>
      </w:r>
      <w:r w:rsidRPr="00E94DE9">
        <w:rPr>
          <w:rFonts w:hint="eastAsia"/>
          <w:sz w:val="28"/>
          <w:szCs w:val="28"/>
        </w:rPr>
        <w:t xml:space="preserve"> </w:t>
      </w:r>
    </w:p>
    <w:p w:rsidR="007F3770" w:rsidRPr="007F3770" w:rsidRDefault="007F3770" w:rsidP="008E3702">
      <w:pPr>
        <w:rPr>
          <w:rFonts w:hint="eastAsia"/>
          <w:sz w:val="12"/>
          <w:szCs w:val="12"/>
        </w:rPr>
      </w:pPr>
    </w:p>
    <w:p w:rsidR="007F3770" w:rsidRDefault="007F3770" w:rsidP="008E3702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(1)</w:t>
      </w:r>
      <w:r w:rsidR="008E3702" w:rsidRPr="00E94DE9">
        <w:rPr>
          <w:rFonts w:hint="eastAsia"/>
          <w:sz w:val="28"/>
          <w:szCs w:val="28"/>
        </w:rPr>
        <w:t xml:space="preserve"> HTN</w:t>
      </w:r>
      <w:r w:rsidR="00A660B8" w:rsidRPr="00E94DE9">
        <w:rPr>
          <w:rFonts w:hint="eastAsia"/>
          <w:sz w:val="28"/>
          <w:szCs w:val="28"/>
        </w:rPr>
        <w:t>;</w:t>
      </w:r>
      <w:r>
        <w:rPr>
          <w:rFonts w:hint="eastAsia"/>
          <w:sz w:val="28"/>
          <w:szCs w:val="28"/>
        </w:rPr>
        <w:t xml:space="preserve"> </w:t>
      </w:r>
    </w:p>
    <w:p w:rsidR="007F3770" w:rsidRDefault="007F3770" w:rsidP="008E3702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(</w:t>
      </w:r>
      <w:r w:rsidR="008E3702" w:rsidRPr="00E94DE9"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</w:rPr>
        <w:t>) M</w:t>
      </w:r>
      <w:r w:rsidR="008E3702" w:rsidRPr="00E94DE9">
        <w:rPr>
          <w:rFonts w:hint="eastAsia"/>
          <w:sz w:val="28"/>
          <w:szCs w:val="28"/>
        </w:rPr>
        <w:t xml:space="preserve">ale </w:t>
      </w:r>
      <w:r w:rsidR="008E3702" w:rsidRPr="00E94DE9">
        <w:rPr>
          <w:sz w:val="28"/>
          <w:szCs w:val="28"/>
        </w:rPr>
        <w:t>≥</w:t>
      </w:r>
      <w:r w:rsidR="008E3702" w:rsidRPr="00E94DE9">
        <w:rPr>
          <w:rFonts w:hint="eastAsia"/>
          <w:sz w:val="28"/>
          <w:szCs w:val="28"/>
        </w:rPr>
        <w:t xml:space="preserve"> 45 years old; female &gt; 55 y</w:t>
      </w:r>
      <w:r w:rsidR="00A660B8" w:rsidRPr="00E94DE9">
        <w:rPr>
          <w:rFonts w:hint="eastAsia"/>
          <w:sz w:val="28"/>
          <w:szCs w:val="28"/>
        </w:rPr>
        <w:t>ears old or in menopause status;</w:t>
      </w:r>
      <w:r w:rsidR="008E3702" w:rsidRPr="00E94DE9">
        <w:rPr>
          <w:rFonts w:hint="eastAsia"/>
          <w:sz w:val="28"/>
          <w:szCs w:val="28"/>
        </w:rPr>
        <w:t xml:space="preserve"> </w:t>
      </w:r>
    </w:p>
    <w:p w:rsidR="007F3770" w:rsidRDefault="007F3770" w:rsidP="007F3770">
      <w:pPr>
        <w:ind w:left="280" w:hangingChars="100" w:hanging="28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(</w:t>
      </w:r>
      <w:r w:rsidR="008E3702" w:rsidRPr="00E94DE9">
        <w:rPr>
          <w:rFonts w:hint="eastAsia"/>
          <w:sz w:val="28"/>
          <w:szCs w:val="28"/>
        </w:rPr>
        <w:t>3</w:t>
      </w:r>
      <w:r>
        <w:rPr>
          <w:rFonts w:hint="eastAsia"/>
          <w:sz w:val="28"/>
          <w:szCs w:val="28"/>
        </w:rPr>
        <w:t>) F</w:t>
      </w:r>
      <w:r w:rsidR="008E3702" w:rsidRPr="00E94DE9">
        <w:rPr>
          <w:rFonts w:hint="eastAsia"/>
          <w:sz w:val="28"/>
          <w:szCs w:val="28"/>
        </w:rPr>
        <w:t xml:space="preserve">amily history of early onset of coronary vascular disease </w:t>
      </w:r>
    </w:p>
    <w:p w:rsidR="007F3770" w:rsidRDefault="008E3702" w:rsidP="007F3770">
      <w:pPr>
        <w:ind w:firstLineChars="100" w:firstLine="280"/>
        <w:rPr>
          <w:rFonts w:hint="eastAsia"/>
          <w:sz w:val="28"/>
          <w:szCs w:val="28"/>
        </w:rPr>
      </w:pPr>
      <w:bookmarkStart w:id="0" w:name="_GoBack"/>
      <w:bookmarkEnd w:id="0"/>
      <w:r w:rsidRPr="00E94DE9">
        <w:rPr>
          <w:rFonts w:hint="eastAsia"/>
          <w:sz w:val="28"/>
          <w:szCs w:val="28"/>
        </w:rPr>
        <w:t>(</w:t>
      </w:r>
      <w:r w:rsidR="00A660B8" w:rsidRPr="00E94DE9">
        <w:rPr>
          <w:rFonts w:hint="eastAsia"/>
          <w:sz w:val="28"/>
          <w:szCs w:val="28"/>
        </w:rPr>
        <w:t xml:space="preserve">male </w:t>
      </w:r>
      <w:r w:rsidR="00A660B8" w:rsidRPr="00E94DE9">
        <w:rPr>
          <w:sz w:val="28"/>
          <w:szCs w:val="28"/>
        </w:rPr>
        <w:t>≤</w:t>
      </w:r>
      <w:r w:rsidR="00A660B8" w:rsidRPr="00E94DE9">
        <w:rPr>
          <w:rFonts w:hint="eastAsia"/>
          <w:sz w:val="28"/>
          <w:szCs w:val="28"/>
        </w:rPr>
        <w:t xml:space="preserve"> 55 years old; female </w:t>
      </w:r>
      <w:r w:rsidR="00A660B8" w:rsidRPr="00E94DE9">
        <w:rPr>
          <w:sz w:val="28"/>
          <w:szCs w:val="28"/>
        </w:rPr>
        <w:t>≤</w:t>
      </w:r>
      <w:r w:rsidR="00A660B8" w:rsidRPr="00E94DE9">
        <w:rPr>
          <w:rFonts w:hint="eastAsia"/>
          <w:sz w:val="28"/>
          <w:szCs w:val="28"/>
        </w:rPr>
        <w:t xml:space="preserve"> 65 years old);</w:t>
      </w:r>
    </w:p>
    <w:p w:rsidR="007F3770" w:rsidRDefault="007F3770" w:rsidP="008E3702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(</w:t>
      </w:r>
      <w:r w:rsidR="00A660B8" w:rsidRPr="00E94DE9">
        <w:rPr>
          <w:rFonts w:hint="eastAsia"/>
          <w:sz w:val="28"/>
          <w:szCs w:val="28"/>
        </w:rPr>
        <w:t>4</w:t>
      </w:r>
      <w:r>
        <w:rPr>
          <w:rFonts w:hint="eastAsia"/>
          <w:sz w:val="28"/>
          <w:szCs w:val="28"/>
        </w:rPr>
        <w:t>)</w:t>
      </w:r>
      <w:r w:rsidR="00A660B8" w:rsidRPr="00E94DE9">
        <w:rPr>
          <w:rFonts w:hint="eastAsia"/>
          <w:sz w:val="28"/>
          <w:szCs w:val="28"/>
        </w:rPr>
        <w:t xml:space="preserve"> </w:t>
      </w:r>
      <w:r w:rsidR="008E3702" w:rsidRPr="00E94DE9">
        <w:rPr>
          <w:sz w:val="28"/>
          <w:szCs w:val="28"/>
        </w:rPr>
        <w:t>HDL-C&lt;40mg/</w:t>
      </w:r>
      <w:proofErr w:type="spellStart"/>
      <w:r w:rsidR="008E3702" w:rsidRPr="00E94DE9">
        <w:rPr>
          <w:sz w:val="28"/>
          <w:szCs w:val="28"/>
        </w:rPr>
        <w:t>dL</w:t>
      </w:r>
      <w:proofErr w:type="spellEnd"/>
      <w:r w:rsidR="00A660B8" w:rsidRPr="00E94DE9">
        <w:rPr>
          <w:rFonts w:hint="eastAsia"/>
          <w:sz w:val="28"/>
          <w:szCs w:val="28"/>
        </w:rPr>
        <w:t xml:space="preserve">; </w:t>
      </w:r>
    </w:p>
    <w:p w:rsidR="00215CD4" w:rsidRPr="00E94DE9" w:rsidRDefault="007F3770" w:rsidP="008E3702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(</w:t>
      </w:r>
      <w:r w:rsidR="00A660B8" w:rsidRPr="00E94DE9">
        <w:rPr>
          <w:rFonts w:hint="eastAsia"/>
          <w:sz w:val="28"/>
          <w:szCs w:val="28"/>
        </w:rPr>
        <w:t>5</w:t>
      </w:r>
      <w:r>
        <w:rPr>
          <w:rFonts w:hint="eastAsia"/>
          <w:sz w:val="28"/>
          <w:szCs w:val="28"/>
        </w:rPr>
        <w:t>)</w:t>
      </w:r>
      <w:r w:rsidR="00A660B8" w:rsidRPr="00E94DE9"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S</w:t>
      </w:r>
      <w:r w:rsidR="00A660B8" w:rsidRPr="00E94DE9">
        <w:rPr>
          <w:rFonts w:hint="eastAsia"/>
          <w:sz w:val="28"/>
          <w:szCs w:val="28"/>
        </w:rPr>
        <w:t>moking</w:t>
      </w:r>
      <w:r>
        <w:rPr>
          <w:rFonts w:hint="eastAsia"/>
          <w:sz w:val="28"/>
          <w:szCs w:val="28"/>
        </w:rPr>
        <w:t>;</w:t>
      </w:r>
    </w:p>
    <w:p w:rsidR="00E94DE9" w:rsidRPr="00E94DE9" w:rsidRDefault="00E94DE9">
      <w:pPr>
        <w:rPr>
          <w:sz w:val="28"/>
          <w:szCs w:val="28"/>
        </w:rPr>
      </w:pPr>
    </w:p>
    <w:sectPr w:rsidR="00E94DE9" w:rsidRPr="00E94DE9" w:rsidSect="00E94DE9"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013CC1"/>
    <w:multiLevelType w:val="hybridMultilevel"/>
    <w:tmpl w:val="7ED2D288"/>
    <w:lvl w:ilvl="0" w:tplc="E4C02BC4">
      <w:start w:val="1"/>
      <w:numFmt w:val="decimal"/>
      <w:lvlText w:val="(%1)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030C"/>
    <w:rsid w:val="00215CD4"/>
    <w:rsid w:val="003B3EF6"/>
    <w:rsid w:val="00541AB2"/>
    <w:rsid w:val="007F3770"/>
    <w:rsid w:val="0081030C"/>
    <w:rsid w:val="008E3702"/>
    <w:rsid w:val="00A660B8"/>
    <w:rsid w:val="00B00D47"/>
    <w:rsid w:val="00C244BC"/>
    <w:rsid w:val="00CA3E44"/>
    <w:rsid w:val="00E94D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103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7F3770"/>
    <w:pPr>
      <w:ind w:leftChars="200" w:left="48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103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7F3770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228</Words>
  <Characters>1301</Characters>
  <Application>Microsoft Office Word</Application>
  <DocSecurity>0</DocSecurity>
  <Lines>10</Lines>
  <Paragraphs>3</Paragraphs>
  <ScaleCrop>false</ScaleCrop>
  <Company/>
  <LinksUpToDate>false</LinksUpToDate>
  <CharactersWithSpaces>1526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2018-07-04T09:55:00Z</dcterms:created>
  <dcterms:modified xsi:type="dcterms:W3CDTF">2018-07-04T09:55:00Z</dcterms:modified>
</cp:coreProperties>
</file>